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65F0" w14:textId="33885866" w:rsidR="00CB55B4" w:rsidRPr="00B36112" w:rsidRDefault="00EB7B6A" w:rsidP="00B36112">
      <w:pPr>
        <w:jc w:val="right"/>
        <w:rPr>
          <w:rFonts w:ascii="HG明朝E" w:eastAsia="HG明朝E" w:hAnsi="HG明朝E"/>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699C9F8" wp14:editId="04E61513">
                <wp:simplePos x="0" y="0"/>
                <wp:positionH relativeFrom="column">
                  <wp:posOffset>0</wp:posOffset>
                </wp:positionH>
                <wp:positionV relativeFrom="paragraph">
                  <wp:posOffset>0</wp:posOffset>
                </wp:positionV>
                <wp:extent cx="2514600" cy="5715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2514600" cy="571500"/>
                        </a:xfrm>
                        <a:prstGeom prst="horizontalScroll">
                          <a:avLst/>
                        </a:prstGeom>
                        <a:solidFill>
                          <a:schemeClr val="accent6">
                            <a:lumMod val="40000"/>
                            <a:lumOff val="60000"/>
                          </a:schemeClr>
                        </a:solidFill>
                        <a:ln w="158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335A0" w14:textId="2C33D94E" w:rsidR="00EB7B6A" w:rsidRDefault="00EB7B6A" w:rsidP="00EB7B6A">
                            <w:pPr>
                              <w:spacing w:line="360" w:lineRule="exact"/>
                              <w:jc w:val="center"/>
                              <w:rPr>
                                <w:rFonts w:ascii="HG明朝E" w:eastAsia="HG明朝E" w:hAnsi="HG明朝E"/>
                                <w:color w:val="000000" w:themeColor="text1"/>
                                <w:sz w:val="36"/>
                                <w:szCs w:val="36"/>
                              </w:rPr>
                            </w:pPr>
                            <w:r>
                              <w:rPr>
                                <w:rFonts w:ascii="HG明朝E" w:eastAsia="HG明朝E" w:hAnsi="HG明朝E" w:hint="eastAsia"/>
                                <w:color w:val="000000" w:themeColor="text1"/>
                                <w:sz w:val="36"/>
                                <w:szCs w:val="36"/>
                              </w:rPr>
                              <w:t>静栄DAT通信　Vol.</w:t>
                            </w:r>
                            <w:r w:rsidR="008D318C">
                              <w:rPr>
                                <w:rFonts w:ascii="HG明朝E" w:eastAsia="HG明朝E" w:hAnsi="HG明朝E"/>
                                <w:color w:val="000000" w:themeColor="text1"/>
                                <w:sz w:val="36"/>
                                <w:szCs w:val="3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99C9F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0;width:19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" fillcolor="#fbd4b4 [1305]" strokecolor="#0070c0" strokeweight="1.25pt">
                <v:textbox>
                  <w:txbxContent>
                    <w:p w14:paraId="09C335A0" w14:textId="2C33D94E" w:rsidR="00EB7B6A" w:rsidRDefault="00EB7B6A" w:rsidP="00EB7B6A">
                      <w:pPr>
                        <w:spacing w:line="360" w:lineRule="exact"/>
                        <w:jc w:val="center"/>
                        <w:rPr>
                          <w:rFonts w:ascii="HG明朝E" w:eastAsia="HG明朝E" w:hAnsi="HG明朝E"/>
                          <w:color w:val="000000" w:themeColor="text1"/>
                          <w:sz w:val="36"/>
                          <w:szCs w:val="36"/>
                        </w:rPr>
                      </w:pPr>
                      <w:r>
                        <w:rPr>
                          <w:rFonts w:ascii="HG明朝E" w:eastAsia="HG明朝E" w:hAnsi="HG明朝E" w:hint="eastAsia"/>
                          <w:color w:val="000000" w:themeColor="text1"/>
                          <w:sz w:val="36"/>
                          <w:szCs w:val="36"/>
                        </w:rPr>
                        <w:t>静栄DAT通信　Vol.</w:t>
                      </w:r>
                      <w:r w:rsidR="008D318C">
                        <w:rPr>
                          <w:rFonts w:ascii="HG明朝E" w:eastAsia="HG明朝E" w:hAnsi="HG明朝E"/>
                          <w:color w:val="000000" w:themeColor="text1"/>
                          <w:sz w:val="36"/>
                          <w:szCs w:val="36"/>
                        </w:rPr>
                        <w:t>7</w:t>
                      </w:r>
                    </w:p>
                  </w:txbxContent>
                </v:textbox>
              </v:shape>
            </w:pict>
          </mc:Fallback>
        </mc:AlternateContent>
      </w:r>
      <w:r w:rsidR="00B36112" w:rsidRPr="00B36112">
        <w:rPr>
          <w:rFonts w:ascii="HG明朝E" w:eastAsia="HG明朝E" w:hAnsi="HG明朝E" w:hint="eastAsia"/>
          <w:sz w:val="22"/>
        </w:rPr>
        <w:t>20</w:t>
      </w:r>
      <w:r w:rsidR="000E1E35">
        <w:rPr>
          <w:rFonts w:ascii="HG明朝E" w:eastAsia="HG明朝E" w:hAnsi="HG明朝E" w:hint="eastAsia"/>
          <w:sz w:val="22"/>
        </w:rPr>
        <w:t>2</w:t>
      </w:r>
      <w:r w:rsidR="008D318C">
        <w:rPr>
          <w:rFonts w:ascii="HG明朝E" w:eastAsia="HG明朝E" w:hAnsi="HG明朝E" w:hint="eastAsia"/>
          <w:sz w:val="22"/>
        </w:rPr>
        <w:t>3</w:t>
      </w:r>
      <w:r w:rsidR="00B36112" w:rsidRPr="00B36112">
        <w:rPr>
          <w:rFonts w:ascii="HG明朝E" w:eastAsia="HG明朝E" w:hAnsi="HG明朝E" w:hint="eastAsia"/>
          <w:sz w:val="22"/>
        </w:rPr>
        <w:t>年</w:t>
      </w:r>
      <w:r w:rsidR="008D318C">
        <w:rPr>
          <w:rFonts w:ascii="HG明朝E" w:eastAsia="HG明朝E" w:hAnsi="HG明朝E" w:hint="eastAsia"/>
          <w:sz w:val="22"/>
        </w:rPr>
        <w:t>2</w:t>
      </w:r>
      <w:r w:rsidR="00B36112" w:rsidRPr="00B36112">
        <w:rPr>
          <w:rFonts w:ascii="HG明朝E" w:eastAsia="HG明朝E" w:hAnsi="HG明朝E" w:hint="eastAsia"/>
          <w:sz w:val="22"/>
        </w:rPr>
        <w:t>月</w:t>
      </w:r>
      <w:r w:rsidR="008D318C">
        <w:rPr>
          <w:rFonts w:ascii="HG明朝E" w:eastAsia="HG明朝E" w:hAnsi="HG明朝E" w:hint="eastAsia"/>
          <w:sz w:val="22"/>
        </w:rPr>
        <w:t>27</w:t>
      </w:r>
      <w:r w:rsidR="00B36112" w:rsidRPr="00B36112">
        <w:rPr>
          <w:rFonts w:ascii="HG明朝E" w:eastAsia="HG明朝E" w:hAnsi="HG明朝E" w:hint="eastAsia"/>
          <w:sz w:val="22"/>
        </w:rPr>
        <w:t>日</w:t>
      </w:r>
    </w:p>
    <w:p w14:paraId="029D9E21" w14:textId="77777777" w:rsidR="00B36112" w:rsidRDefault="00B36112" w:rsidP="00B36112">
      <w:pPr>
        <w:jc w:val="right"/>
        <w:rPr>
          <w:rFonts w:ascii="HG明朝E" w:eastAsia="HG明朝E" w:hAnsi="HG明朝E"/>
          <w:sz w:val="22"/>
        </w:rPr>
      </w:pPr>
      <w:r w:rsidRPr="00B36112">
        <w:rPr>
          <w:rFonts w:ascii="HG明朝E" w:eastAsia="HG明朝E" w:hAnsi="HG明朝E" w:hint="eastAsia"/>
          <w:sz w:val="22"/>
        </w:rPr>
        <w:t>公益社団法人</w:t>
      </w:r>
      <w:r>
        <w:rPr>
          <w:rFonts w:ascii="HG明朝E" w:eastAsia="HG明朝E" w:hAnsi="HG明朝E" w:hint="eastAsia"/>
          <w:sz w:val="22"/>
        </w:rPr>
        <w:t xml:space="preserve"> 静岡県栄養士会</w:t>
      </w:r>
    </w:p>
    <w:p w14:paraId="73C807B7" w14:textId="77777777" w:rsidR="00B36112" w:rsidRDefault="00B36112" w:rsidP="00B36112">
      <w:pPr>
        <w:jc w:val="right"/>
        <w:rPr>
          <w:rFonts w:ascii="HG明朝E" w:eastAsia="HG明朝E" w:hAnsi="HG明朝E"/>
          <w:sz w:val="22"/>
        </w:rPr>
      </w:pPr>
      <w:r>
        <w:rPr>
          <w:rFonts w:ascii="HG明朝E" w:eastAsia="HG明朝E" w:hAnsi="HG明朝E" w:hint="eastAsia"/>
          <w:sz w:val="22"/>
        </w:rPr>
        <w:t>災害支援チーム（静栄ＤＡＴ）</w:t>
      </w:r>
      <w:r w:rsidR="00EB7B6A">
        <w:rPr>
          <w:rFonts w:ascii="HG明朝E" w:eastAsia="HG明朝E" w:hAnsi="HG明朝E" w:hint="eastAsia"/>
          <w:sz w:val="22"/>
        </w:rPr>
        <w:t>運営委員会</w:t>
      </w:r>
    </w:p>
    <w:p w14:paraId="5BDCEC5F" w14:textId="77777777" w:rsidR="00B36112" w:rsidRDefault="00B36112">
      <w:pPr>
        <w:rPr>
          <w:rFonts w:ascii="HG明朝E" w:eastAsia="HG明朝E" w:hAnsi="HG明朝E"/>
          <w:sz w:val="22"/>
        </w:rPr>
      </w:pPr>
    </w:p>
    <w:p w14:paraId="563F24A6" w14:textId="77B403D5" w:rsidR="000E1E35" w:rsidRDefault="000E1E35" w:rsidP="000E1E35">
      <w:r>
        <w:rPr>
          <w:rFonts w:hint="eastAsia"/>
        </w:rPr>
        <w:t>【活動報告】</w:t>
      </w:r>
      <w:r w:rsidR="008D318C">
        <w:rPr>
          <w:rFonts w:hint="eastAsia"/>
        </w:rPr>
        <w:t>2022</w:t>
      </w:r>
      <w:r w:rsidR="008D318C">
        <w:rPr>
          <w:rFonts w:hint="eastAsia"/>
        </w:rPr>
        <w:t>年度大規模災害想定訓練「実例から学ぶ熊本地震支援編～」に参加して</w:t>
      </w:r>
    </w:p>
    <w:p w14:paraId="4F6DC5E7" w14:textId="77777777" w:rsidR="000E1E35" w:rsidRDefault="000E1E35" w:rsidP="000E1E35"/>
    <w:p w14:paraId="6613B404" w14:textId="32BF345F" w:rsidR="000E1E35" w:rsidRDefault="000E1E35" w:rsidP="008D318C">
      <w:r>
        <w:rPr>
          <w:rFonts w:hint="eastAsia"/>
        </w:rPr>
        <w:t xml:space="preserve">　</w:t>
      </w:r>
      <w:r>
        <w:rPr>
          <w:rFonts w:hint="eastAsia"/>
        </w:rPr>
        <w:t>202</w:t>
      </w:r>
      <w:r w:rsidR="008D318C">
        <w:rPr>
          <w:rFonts w:hint="eastAsia"/>
        </w:rPr>
        <w:t>3</w:t>
      </w:r>
      <w:r>
        <w:rPr>
          <w:rFonts w:hint="eastAsia"/>
        </w:rPr>
        <w:t>年</w:t>
      </w:r>
      <w:r w:rsidR="008D318C">
        <w:rPr>
          <w:rFonts w:hint="eastAsia"/>
        </w:rPr>
        <w:t>2</w:t>
      </w:r>
      <w:r>
        <w:rPr>
          <w:rFonts w:hint="eastAsia"/>
        </w:rPr>
        <w:t>月</w:t>
      </w:r>
      <w:r w:rsidR="008D318C">
        <w:rPr>
          <w:rFonts w:hint="eastAsia"/>
        </w:rPr>
        <w:t>23</w:t>
      </w:r>
      <w:r>
        <w:rPr>
          <w:rFonts w:hint="eastAsia"/>
        </w:rPr>
        <w:t>日（</w:t>
      </w:r>
      <w:r w:rsidR="008D318C">
        <w:rPr>
          <w:rFonts w:hint="eastAsia"/>
        </w:rPr>
        <w:t>木・祝</w:t>
      </w:r>
      <w:r>
        <w:rPr>
          <w:rFonts w:hint="eastAsia"/>
        </w:rPr>
        <w:t>）</w:t>
      </w:r>
      <w:r w:rsidR="008D318C">
        <w:rPr>
          <w:rFonts w:hint="eastAsia"/>
        </w:rPr>
        <w:t>日栄主催の</w:t>
      </w:r>
      <w:r w:rsidR="008D318C">
        <w:rPr>
          <w:rFonts w:hint="eastAsia"/>
        </w:rPr>
        <w:t>2022</w:t>
      </w:r>
      <w:r w:rsidR="008D318C">
        <w:rPr>
          <w:rFonts w:hint="eastAsia"/>
        </w:rPr>
        <w:t>年度大規模災害想定訓練「実例から学ぶ熊本地震支援編～」に</w:t>
      </w:r>
      <w:r w:rsidR="008D318C">
        <w:rPr>
          <w:rFonts w:hint="eastAsia"/>
        </w:rPr>
        <w:t>6</w:t>
      </w:r>
      <w:r w:rsidR="008D318C">
        <w:rPr>
          <w:rFonts w:hint="eastAsia"/>
        </w:rPr>
        <w:t>名（会長・静栄</w:t>
      </w:r>
      <w:r w:rsidR="008D318C">
        <w:rPr>
          <w:rFonts w:hint="eastAsia"/>
        </w:rPr>
        <w:t>DAT</w:t>
      </w:r>
      <w:r w:rsidR="008D318C">
        <w:rPr>
          <w:rFonts w:hint="eastAsia"/>
        </w:rPr>
        <w:t>部長・各ブロックリーダー・事務局）</w:t>
      </w:r>
      <w:r w:rsidR="00DA485B">
        <w:rPr>
          <w:rFonts w:hint="eastAsia"/>
        </w:rPr>
        <w:t>が集合し事務局に災害対策本部を設置する形で</w:t>
      </w:r>
      <w:r w:rsidR="008D318C">
        <w:rPr>
          <w:rFonts w:hint="eastAsia"/>
        </w:rPr>
        <w:t>参加しました。</w:t>
      </w:r>
    </w:p>
    <w:p w14:paraId="6F9C398C" w14:textId="656C5F18" w:rsidR="000E1E35" w:rsidRDefault="00786159" w:rsidP="00786159">
      <w:r>
        <w:rPr>
          <w:rFonts w:hint="eastAsia"/>
        </w:rPr>
        <w:t>①</w:t>
      </w:r>
      <w:r w:rsidR="00DA485B">
        <w:rPr>
          <w:rFonts w:hint="eastAsia"/>
        </w:rPr>
        <w:t>訓練内容</w:t>
      </w:r>
    </w:p>
    <w:p w14:paraId="729C4644" w14:textId="002CEA37" w:rsidR="00DA485B" w:rsidRDefault="00DA485B" w:rsidP="00DA485B">
      <w:r>
        <w:rPr>
          <w:rFonts w:hint="eastAsia"/>
        </w:rPr>
        <w:t>2016</w:t>
      </w:r>
      <w:r>
        <w:rPr>
          <w:rFonts w:hint="eastAsia"/>
        </w:rPr>
        <w:t>年に起きた熊本地震での体験を再現し、一連の流れを情報共有し実例に沿</w:t>
      </w:r>
      <w:r w:rsidR="00A10FB5">
        <w:rPr>
          <w:rFonts w:hint="eastAsia"/>
        </w:rPr>
        <w:t>う形式の内容でした。</w:t>
      </w:r>
    </w:p>
    <w:p w14:paraId="5A6EA529" w14:textId="0374A8AE" w:rsidR="007B0E2F" w:rsidRDefault="007B0E2F" w:rsidP="00DA485B">
      <w:r>
        <w:rPr>
          <w:rFonts w:hint="eastAsia"/>
        </w:rPr>
        <w:t>本震が発生してから九州地方の各県栄養士会が災害対策本部を立ち上げ日本栄養士会も災害対策本部を設置し災害対策事業部長との情報共有の場面を確認</w:t>
      </w:r>
    </w:p>
    <w:p w14:paraId="12EA9F9F" w14:textId="77777777" w:rsidR="00512028" w:rsidRDefault="00512028" w:rsidP="00DA485B">
      <w:r>
        <w:rPr>
          <w:rFonts w:hint="eastAsia"/>
        </w:rPr>
        <w:t xml:space="preserve">　　　　　　　　</w:t>
      </w:r>
    </w:p>
    <w:p w14:paraId="129E40FE" w14:textId="1CC54BB9" w:rsidR="007B0E2F" w:rsidRDefault="00512028" w:rsidP="00DA485B">
      <w:r>
        <w:rPr>
          <w:rFonts w:hint="eastAsia"/>
        </w:rPr>
        <w:t xml:space="preserve">　　　　　　　　　　　　</w:t>
      </w:r>
      <w:r>
        <w:rPr>
          <w:noProof/>
        </w:rPr>
        <w:drawing>
          <wp:inline distT="0" distB="0" distL="0" distR="0" wp14:anchorId="2B3ABCD4" wp14:editId="5B49F62D">
            <wp:extent cx="2722652" cy="2515109"/>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1459" cy="2541720"/>
                    </a:xfrm>
                    <a:prstGeom prst="rect">
                      <a:avLst/>
                    </a:prstGeom>
                    <a:noFill/>
                    <a:ln>
                      <a:noFill/>
                    </a:ln>
                  </pic:spPr>
                </pic:pic>
              </a:graphicData>
            </a:graphic>
          </wp:inline>
        </w:drawing>
      </w:r>
      <w:r>
        <w:rPr>
          <w:rFonts w:hint="eastAsia"/>
        </w:rPr>
        <w:t xml:space="preserve">　　</w:t>
      </w:r>
    </w:p>
    <w:p w14:paraId="6D06CA99" w14:textId="77777777" w:rsidR="007B0E2F" w:rsidRDefault="007B0E2F" w:rsidP="00DA485B">
      <w:r>
        <w:rPr>
          <w:rFonts w:hint="eastAsia"/>
        </w:rPr>
        <w:t>②派遣調整</w:t>
      </w:r>
    </w:p>
    <w:p w14:paraId="578EDC8A" w14:textId="1EAF8894" w:rsidR="00D46483" w:rsidRDefault="000E1E35" w:rsidP="00D46483">
      <w:r>
        <w:rPr>
          <w:rFonts w:hint="eastAsia"/>
        </w:rPr>
        <w:t>静岡県栄養士会では</w:t>
      </w:r>
      <w:r>
        <w:rPr>
          <w:rFonts w:hint="eastAsia"/>
        </w:rPr>
        <w:t>JDA-DAT</w:t>
      </w:r>
      <w:r>
        <w:rPr>
          <w:rFonts w:hint="eastAsia"/>
        </w:rPr>
        <w:t>メンバー</w:t>
      </w:r>
      <w:r w:rsidR="00A10FB5">
        <w:rPr>
          <w:rFonts w:hint="eastAsia"/>
        </w:rPr>
        <w:t>に対し</w:t>
      </w:r>
      <w:proofErr w:type="spellStart"/>
      <w:r w:rsidR="00A10FB5">
        <w:rPr>
          <w:rFonts w:hint="eastAsia"/>
        </w:rPr>
        <w:t>DiMS</w:t>
      </w:r>
      <w:proofErr w:type="spellEnd"/>
      <w:r w:rsidR="00A10FB5">
        <w:rPr>
          <w:rFonts w:hint="eastAsia"/>
        </w:rPr>
        <w:t>の操作訓練</w:t>
      </w:r>
      <w:r w:rsidR="00421F06">
        <w:rPr>
          <w:rFonts w:hint="eastAsia"/>
        </w:rPr>
        <w:t>に対し協力の案内を</w:t>
      </w:r>
      <w:r w:rsidR="00A10FB5">
        <w:rPr>
          <w:rFonts w:hint="eastAsia"/>
        </w:rPr>
        <w:t>事前に</w:t>
      </w:r>
      <w:r w:rsidR="00421F06">
        <w:rPr>
          <w:rFonts w:hint="eastAsia"/>
        </w:rPr>
        <w:t>おこない</w:t>
      </w:r>
      <w:r w:rsidR="00A10FB5">
        <w:rPr>
          <w:rFonts w:hint="eastAsia"/>
        </w:rPr>
        <w:t>、</w:t>
      </w:r>
      <w:r>
        <w:rPr>
          <w:rFonts w:hint="eastAsia"/>
        </w:rPr>
        <w:t>登録者</w:t>
      </w:r>
      <w:r w:rsidR="00512028">
        <w:rPr>
          <w:rFonts w:hint="eastAsia"/>
        </w:rPr>
        <w:t>128</w:t>
      </w:r>
      <w:r w:rsidR="00A10FB5">
        <w:rPr>
          <w:rFonts w:hint="eastAsia"/>
        </w:rPr>
        <w:t>名</w:t>
      </w:r>
      <w:r>
        <w:rPr>
          <w:rFonts w:hint="eastAsia"/>
        </w:rPr>
        <w:t>中</w:t>
      </w:r>
      <w:r w:rsidR="00421F06">
        <w:rPr>
          <w:rFonts w:hint="eastAsia"/>
        </w:rPr>
        <w:t>18</w:t>
      </w:r>
      <w:r>
        <w:rPr>
          <w:rFonts w:hint="eastAsia"/>
        </w:rPr>
        <w:t>名</w:t>
      </w:r>
      <w:r w:rsidR="00421F06">
        <w:rPr>
          <w:rFonts w:hint="eastAsia"/>
        </w:rPr>
        <w:t>に操作のご協力を頂きました</w:t>
      </w:r>
      <w:r>
        <w:rPr>
          <w:rFonts w:hint="eastAsia"/>
        </w:rPr>
        <w:t>。</w:t>
      </w:r>
      <w:r w:rsidR="00421F06">
        <w:rPr>
          <w:rFonts w:hint="eastAsia"/>
        </w:rPr>
        <w:t>ご参加頂いた方には感謝申し上げます</w:t>
      </w:r>
    </w:p>
    <w:p w14:paraId="4F176590" w14:textId="35975EF2" w:rsidR="00D46483" w:rsidRDefault="00D46483" w:rsidP="00D46483">
      <w:pPr>
        <w:ind w:firstLineChars="1000" w:firstLine="2100"/>
        <w:rPr>
          <w:rFonts w:hint="eastAsia"/>
        </w:rPr>
      </w:pPr>
      <w:r>
        <w:rPr>
          <w:noProof/>
        </w:rPr>
        <w:drawing>
          <wp:inline distT="0" distB="0" distL="0" distR="0" wp14:anchorId="710D0DCB" wp14:editId="31C673DA">
            <wp:extent cx="1962364" cy="261787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789" cy="2638451"/>
                    </a:xfrm>
                    <a:prstGeom prst="rect">
                      <a:avLst/>
                    </a:prstGeom>
                    <a:noFill/>
                    <a:ln>
                      <a:noFill/>
                    </a:ln>
                  </pic:spPr>
                </pic:pic>
              </a:graphicData>
            </a:graphic>
          </wp:inline>
        </w:drawing>
      </w:r>
      <w:r>
        <w:rPr>
          <w:rFonts w:hint="eastAsia"/>
        </w:rPr>
        <w:t xml:space="preserve">　　　　</w:t>
      </w:r>
      <w:r>
        <w:rPr>
          <w:noProof/>
        </w:rPr>
        <w:drawing>
          <wp:inline distT="0" distB="0" distL="0" distR="0" wp14:anchorId="568B0184" wp14:editId="528EBE1C">
            <wp:extent cx="1458930" cy="2593771"/>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3962" cy="2620497"/>
                    </a:xfrm>
                    <a:prstGeom prst="rect">
                      <a:avLst/>
                    </a:prstGeom>
                    <a:noFill/>
                    <a:ln>
                      <a:noFill/>
                    </a:ln>
                  </pic:spPr>
                </pic:pic>
              </a:graphicData>
            </a:graphic>
          </wp:inline>
        </w:drawing>
      </w:r>
      <w:r>
        <w:rPr>
          <w:rFonts w:hint="eastAsia"/>
        </w:rPr>
        <w:t xml:space="preserve">　　　　</w:t>
      </w:r>
    </w:p>
    <w:p w14:paraId="63597705" w14:textId="364CDFA7" w:rsidR="007B0E2F" w:rsidRDefault="007B0E2F" w:rsidP="000E1E35">
      <w:r>
        <w:rPr>
          <w:rFonts w:hint="eastAsia"/>
        </w:rPr>
        <w:lastRenderedPageBreak/>
        <w:t>③日本栄養士会と都道府県栄養士会での合同会議</w:t>
      </w:r>
    </w:p>
    <w:p w14:paraId="04E85660" w14:textId="72D29F22" w:rsidR="00E664FA" w:rsidRDefault="007B0E2F" w:rsidP="000E1E35">
      <w:r>
        <w:rPr>
          <w:rFonts w:hint="eastAsia"/>
        </w:rPr>
        <w:t>日本栄養士会災害対策本部と発災場所の栄養士会とそれ以外の各都道府県栄養士会対策本部間</w:t>
      </w:r>
      <w:r w:rsidR="00E664FA">
        <w:rPr>
          <w:rFonts w:hint="eastAsia"/>
        </w:rPr>
        <w:t>での</w:t>
      </w:r>
      <w:proofErr w:type="spellStart"/>
      <w:r w:rsidR="00E664FA">
        <w:t>DiMS</w:t>
      </w:r>
      <w:proofErr w:type="spellEnd"/>
      <w:r w:rsidR="00E664FA">
        <w:rPr>
          <w:rFonts w:hint="eastAsia"/>
        </w:rPr>
        <w:t>操作</w:t>
      </w:r>
      <w:r w:rsidR="00D46483">
        <w:rPr>
          <w:rFonts w:hint="eastAsia"/>
        </w:rPr>
        <w:t>画面</w:t>
      </w:r>
      <w:r w:rsidR="00E664FA">
        <w:rPr>
          <w:rFonts w:hint="eastAsia"/>
        </w:rPr>
        <w:t>説明の様子</w:t>
      </w:r>
    </w:p>
    <w:p w14:paraId="55D490E0" w14:textId="53966729" w:rsidR="000E1E35" w:rsidRDefault="00D46483" w:rsidP="00D46483">
      <w:pPr>
        <w:ind w:firstLineChars="1100" w:firstLine="2310"/>
      </w:pPr>
      <w:r>
        <w:rPr>
          <w:noProof/>
        </w:rPr>
        <w:drawing>
          <wp:inline distT="0" distB="0" distL="0" distR="0" wp14:anchorId="4C007F3D" wp14:editId="4A1E1DDA">
            <wp:extent cx="3461892" cy="2952488"/>
            <wp:effectExtent l="0" t="0" r="5715"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2280" cy="2986933"/>
                    </a:xfrm>
                    <a:prstGeom prst="rect">
                      <a:avLst/>
                    </a:prstGeom>
                    <a:noFill/>
                    <a:ln>
                      <a:noFill/>
                    </a:ln>
                  </pic:spPr>
                </pic:pic>
              </a:graphicData>
            </a:graphic>
          </wp:inline>
        </w:drawing>
      </w:r>
      <w:r w:rsidR="000E1E35">
        <w:rPr>
          <w:rFonts w:hint="eastAsia"/>
        </w:rPr>
        <w:t xml:space="preserve">　</w:t>
      </w:r>
    </w:p>
    <w:p w14:paraId="56C6C57A" w14:textId="6E5C8005" w:rsidR="000E1E35" w:rsidRDefault="000E1E35" w:rsidP="000E1E35"/>
    <w:p w14:paraId="2292CCF0" w14:textId="5511E874" w:rsidR="000E1E35" w:rsidRDefault="000E1E35" w:rsidP="000E1E35"/>
    <w:p w14:paraId="2F61AF7B" w14:textId="77777777" w:rsidR="000E1E35" w:rsidRDefault="000E1E35" w:rsidP="000E1E35"/>
    <w:p w14:paraId="3C31CFC4" w14:textId="71772934" w:rsidR="000E1E35" w:rsidRDefault="000E1E35" w:rsidP="000E1E35">
      <w:r>
        <w:rPr>
          <w:rFonts w:hint="eastAsia"/>
        </w:rPr>
        <w:t xml:space="preserve">　今回の訓練</w:t>
      </w:r>
      <w:r w:rsidR="00E664FA">
        <w:rPr>
          <w:rFonts w:hint="eastAsia"/>
        </w:rPr>
        <w:t>では実例に沿った内容のため、一連の流れが想定しやすく、理解が深まり現実的な訓練となりました。</w:t>
      </w:r>
      <w:r w:rsidR="00E664FA">
        <w:rPr>
          <w:rFonts w:hint="eastAsia"/>
        </w:rPr>
        <w:t>2</w:t>
      </w:r>
      <w:r w:rsidR="00E664FA">
        <w:rPr>
          <w:rFonts w:hint="eastAsia"/>
        </w:rPr>
        <w:t>年前に開発された</w:t>
      </w:r>
      <w:proofErr w:type="spellStart"/>
      <w:r w:rsidR="00E664FA">
        <w:rPr>
          <w:rFonts w:hint="eastAsia"/>
        </w:rPr>
        <w:t>DiMS</w:t>
      </w:r>
      <w:proofErr w:type="spellEnd"/>
      <w:r w:rsidR="00E664FA">
        <w:rPr>
          <w:rFonts w:hint="eastAsia"/>
        </w:rPr>
        <w:t>の操作については参加者のうちの</w:t>
      </w:r>
      <w:r w:rsidR="00E664FA">
        <w:rPr>
          <w:rFonts w:hint="eastAsia"/>
        </w:rPr>
        <w:t>3</w:t>
      </w:r>
      <w:r w:rsidR="00E664FA">
        <w:rPr>
          <w:rFonts w:hint="eastAsia"/>
        </w:rPr>
        <w:t>名か数回の訓練を受けて臨んでいたこともあり</w:t>
      </w:r>
      <w:r>
        <w:rPr>
          <w:rFonts w:hint="eastAsia"/>
        </w:rPr>
        <w:t>、</w:t>
      </w:r>
      <w:r w:rsidR="00E664FA">
        <w:rPr>
          <w:rFonts w:hint="eastAsia"/>
        </w:rPr>
        <w:t>事務局内での操作は滞りなく行うことが出来ました。</w:t>
      </w:r>
      <w:r>
        <w:rPr>
          <w:rFonts w:hint="eastAsia"/>
        </w:rPr>
        <w:t>今後、訓練を重ねる中で抽出された問題点等を解決していくことで、更なる体制の強化を図っていければと思います。</w:t>
      </w:r>
      <w:r w:rsidR="0039459D">
        <w:rPr>
          <w:rFonts w:hint="eastAsia"/>
        </w:rPr>
        <w:t>【平時に出来ないことは有事でもできない】ということを念頭に、</w:t>
      </w:r>
      <w:r w:rsidR="00D46483">
        <w:rPr>
          <w:rFonts w:hint="eastAsia"/>
        </w:rPr>
        <w:t>静栄</w:t>
      </w:r>
      <w:r w:rsidR="00D46483">
        <w:rPr>
          <w:rFonts w:hint="eastAsia"/>
        </w:rPr>
        <w:t>DAT</w:t>
      </w:r>
      <w:r w:rsidR="00D46483">
        <w:rPr>
          <w:rFonts w:hint="eastAsia"/>
        </w:rPr>
        <w:t>スタッフには今後とも</w:t>
      </w:r>
      <w:r w:rsidR="0039459D">
        <w:rPr>
          <w:rFonts w:hint="eastAsia"/>
        </w:rPr>
        <w:t>訓練の際には積極的なご参加をお願い</w:t>
      </w:r>
      <w:r w:rsidR="00D46483">
        <w:rPr>
          <w:rFonts w:hint="eastAsia"/>
        </w:rPr>
        <w:t>したいと思います</w:t>
      </w:r>
      <w:r w:rsidR="0039459D">
        <w:rPr>
          <w:rFonts w:hint="eastAsia"/>
        </w:rPr>
        <w:t>。</w:t>
      </w:r>
    </w:p>
    <w:p w14:paraId="02FC6C1B" w14:textId="77777777" w:rsidR="0039459D" w:rsidRDefault="0039459D" w:rsidP="00971CE0">
      <w:pPr>
        <w:jc w:val="right"/>
        <w:rPr>
          <w:rFonts w:ascii="HG明朝E" w:eastAsia="HG明朝E" w:hAnsi="HG明朝E"/>
          <w:sz w:val="22"/>
        </w:rPr>
      </w:pPr>
    </w:p>
    <w:p w14:paraId="0E4C6800" w14:textId="77777777" w:rsidR="00D46483" w:rsidRDefault="00D46483" w:rsidP="00971CE0">
      <w:pPr>
        <w:jc w:val="right"/>
        <w:rPr>
          <w:rFonts w:ascii="HG明朝E" w:eastAsia="HG明朝E" w:hAnsi="HG明朝E"/>
          <w:sz w:val="22"/>
        </w:rPr>
      </w:pPr>
    </w:p>
    <w:p w14:paraId="0A78BB7D" w14:textId="77777777" w:rsidR="00D46483" w:rsidRDefault="00D46483" w:rsidP="00971CE0">
      <w:pPr>
        <w:jc w:val="right"/>
        <w:rPr>
          <w:rFonts w:ascii="HG明朝E" w:eastAsia="HG明朝E" w:hAnsi="HG明朝E"/>
          <w:sz w:val="22"/>
        </w:rPr>
      </w:pPr>
    </w:p>
    <w:p w14:paraId="01CA27FE" w14:textId="77777777" w:rsidR="00D46483" w:rsidRDefault="00D46483" w:rsidP="00971CE0">
      <w:pPr>
        <w:jc w:val="right"/>
        <w:rPr>
          <w:rFonts w:ascii="HG明朝E" w:eastAsia="HG明朝E" w:hAnsi="HG明朝E"/>
          <w:sz w:val="22"/>
        </w:rPr>
      </w:pPr>
    </w:p>
    <w:p w14:paraId="43AE7D55" w14:textId="77777777" w:rsidR="00D46483" w:rsidRDefault="00D46483" w:rsidP="00971CE0">
      <w:pPr>
        <w:jc w:val="right"/>
        <w:rPr>
          <w:rFonts w:ascii="HG明朝E" w:eastAsia="HG明朝E" w:hAnsi="HG明朝E"/>
          <w:sz w:val="22"/>
        </w:rPr>
      </w:pPr>
    </w:p>
    <w:p w14:paraId="77DBD4B4" w14:textId="77777777" w:rsidR="00D46483" w:rsidRDefault="00D46483" w:rsidP="00971CE0">
      <w:pPr>
        <w:jc w:val="right"/>
        <w:rPr>
          <w:rFonts w:ascii="HG明朝E" w:eastAsia="HG明朝E" w:hAnsi="HG明朝E"/>
          <w:sz w:val="22"/>
        </w:rPr>
      </w:pPr>
    </w:p>
    <w:p w14:paraId="7A6C0595" w14:textId="77777777" w:rsidR="00D46483" w:rsidRDefault="00D46483" w:rsidP="00971CE0">
      <w:pPr>
        <w:jc w:val="right"/>
        <w:rPr>
          <w:rFonts w:ascii="HG明朝E" w:eastAsia="HG明朝E" w:hAnsi="HG明朝E"/>
          <w:sz w:val="22"/>
        </w:rPr>
      </w:pPr>
    </w:p>
    <w:p w14:paraId="4FED93EE" w14:textId="77777777" w:rsidR="00D46483" w:rsidRDefault="00D46483" w:rsidP="00971CE0">
      <w:pPr>
        <w:jc w:val="right"/>
        <w:rPr>
          <w:rFonts w:ascii="HG明朝E" w:eastAsia="HG明朝E" w:hAnsi="HG明朝E"/>
          <w:sz w:val="22"/>
        </w:rPr>
      </w:pPr>
    </w:p>
    <w:p w14:paraId="06AFB47F" w14:textId="77777777" w:rsidR="00D46483" w:rsidRDefault="00D46483" w:rsidP="00971CE0">
      <w:pPr>
        <w:jc w:val="right"/>
        <w:rPr>
          <w:rFonts w:ascii="HG明朝E" w:eastAsia="HG明朝E" w:hAnsi="HG明朝E"/>
          <w:sz w:val="22"/>
        </w:rPr>
      </w:pPr>
    </w:p>
    <w:p w14:paraId="70FD67EB" w14:textId="77777777" w:rsidR="00D46483" w:rsidRDefault="00D46483" w:rsidP="00971CE0">
      <w:pPr>
        <w:jc w:val="right"/>
        <w:rPr>
          <w:rFonts w:ascii="HG明朝E" w:eastAsia="HG明朝E" w:hAnsi="HG明朝E"/>
          <w:sz w:val="22"/>
        </w:rPr>
      </w:pPr>
    </w:p>
    <w:p w14:paraId="2A747823" w14:textId="1DAC2B14" w:rsidR="00971CE0" w:rsidRPr="00EB7B6A" w:rsidRDefault="00971CE0" w:rsidP="00971CE0">
      <w:pPr>
        <w:jc w:val="right"/>
        <w:rPr>
          <w:rFonts w:ascii="HG明朝E" w:eastAsia="HG明朝E" w:hAnsi="HG明朝E"/>
          <w:color w:val="0000FF" w:themeColor="hyperlink"/>
          <w:sz w:val="22"/>
          <w:u w:val="single"/>
        </w:rPr>
      </w:pPr>
      <w:r w:rsidRPr="00EB7B6A">
        <w:rPr>
          <w:rFonts w:ascii="HG明朝E" w:eastAsia="HG明朝E" w:hAnsi="HG明朝E" w:hint="eastAsia"/>
          <w:sz w:val="22"/>
        </w:rPr>
        <w:t xml:space="preserve">ご不明な点は静岡県栄養士会へ　</w:t>
      </w:r>
      <w:hyperlink r:id="rId11" w:history="1">
        <w:r w:rsidRPr="00EB7B6A">
          <w:rPr>
            <w:rStyle w:val="a5"/>
            <w:rFonts w:ascii="HG明朝E" w:eastAsia="HG明朝E" w:hAnsi="HG明朝E"/>
            <w:sz w:val="22"/>
          </w:rPr>
          <w:t>webmaster@shizu-eiyoushi.or.jp</w:t>
        </w:r>
      </w:hyperlink>
    </w:p>
    <w:p w14:paraId="5131ADEE" w14:textId="77777777" w:rsidR="00971CE0" w:rsidRDefault="00971CE0" w:rsidP="00971CE0">
      <w:pPr>
        <w:jc w:val="right"/>
        <w:rPr>
          <w:rFonts w:ascii="HG明朝E" w:eastAsia="HG明朝E" w:hAnsi="HG明朝E"/>
          <w:sz w:val="22"/>
        </w:rPr>
      </w:pPr>
      <w:r w:rsidRPr="00EB7B6A">
        <w:rPr>
          <w:rFonts w:ascii="HG明朝E" w:eastAsia="HG明朝E" w:hAnsi="HG明朝E" w:hint="eastAsia"/>
          <w:sz w:val="22"/>
        </w:rPr>
        <w:t xml:space="preserve">　　　　　　　　　　　　　　　　　　　　　　　</w:t>
      </w:r>
      <w:r w:rsidRPr="00EB7B6A">
        <w:rPr>
          <w:rFonts w:ascii="HG明朝E" w:eastAsia="HG明朝E" w:hAnsi="HG明朝E"/>
          <w:sz w:val="22"/>
        </w:rPr>
        <w:t>TEL</w:t>
      </w:r>
      <w:r w:rsidRPr="00EB7B6A">
        <w:rPr>
          <w:rFonts w:ascii="HG明朝E" w:eastAsia="HG明朝E" w:hAnsi="HG明朝E" w:hint="eastAsia"/>
          <w:sz w:val="22"/>
        </w:rPr>
        <w:t>：</w:t>
      </w:r>
      <w:r w:rsidRPr="00EB7B6A">
        <w:rPr>
          <w:rFonts w:ascii="HG明朝E" w:eastAsia="HG明朝E" w:hAnsi="HG明朝E"/>
          <w:sz w:val="22"/>
        </w:rPr>
        <w:t>054</w:t>
      </w:r>
      <w:r w:rsidRPr="00EB7B6A">
        <w:rPr>
          <w:rFonts w:ascii="HG明朝E" w:eastAsia="HG明朝E" w:hAnsi="HG明朝E" w:hint="eastAsia"/>
          <w:sz w:val="22"/>
        </w:rPr>
        <w:t>－</w:t>
      </w:r>
      <w:r w:rsidRPr="00EB7B6A">
        <w:rPr>
          <w:rFonts w:ascii="HG明朝E" w:eastAsia="HG明朝E" w:hAnsi="HG明朝E"/>
          <w:sz w:val="22"/>
        </w:rPr>
        <w:t>282</w:t>
      </w:r>
      <w:r w:rsidRPr="00EB7B6A">
        <w:rPr>
          <w:rFonts w:ascii="HG明朝E" w:eastAsia="HG明朝E" w:hAnsi="HG明朝E" w:hint="eastAsia"/>
          <w:sz w:val="22"/>
        </w:rPr>
        <w:t>－</w:t>
      </w:r>
      <w:r w:rsidRPr="00EB7B6A">
        <w:rPr>
          <w:rFonts w:ascii="HG明朝E" w:eastAsia="HG明朝E" w:hAnsi="HG明朝E"/>
          <w:sz w:val="22"/>
        </w:rPr>
        <w:t>5507</w:t>
      </w:r>
    </w:p>
    <w:sectPr w:rsidR="00971CE0" w:rsidSect="009C3A64">
      <w:pgSz w:w="11906" w:h="16838"/>
      <w:pgMar w:top="1080" w:right="1106" w:bottom="1080" w:left="900" w:header="851" w:footer="992" w:gutter="0"/>
      <w:pgBorders w:offsetFrom="page">
        <w:top w:val="peopleHats" w:sz="12" w:space="24" w:color="auto"/>
        <w:left w:val="peopleHats" w:sz="12" w:space="24" w:color="auto"/>
        <w:bottom w:val="peopleHats" w:sz="12" w:space="24" w:color="auto"/>
        <w:right w:val="peopleHats" w:sz="1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6D89" w14:textId="77777777" w:rsidR="00EE6A25" w:rsidRDefault="00EE6A25" w:rsidP="00EE6A25">
      <w:r>
        <w:separator/>
      </w:r>
    </w:p>
  </w:endnote>
  <w:endnote w:type="continuationSeparator" w:id="0">
    <w:p w14:paraId="76988FED" w14:textId="77777777" w:rsidR="00EE6A25" w:rsidRDefault="00EE6A25" w:rsidP="00EE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D81F" w14:textId="77777777" w:rsidR="00EE6A25" w:rsidRDefault="00EE6A25" w:rsidP="00EE6A25">
      <w:r>
        <w:separator/>
      </w:r>
    </w:p>
  </w:footnote>
  <w:footnote w:type="continuationSeparator" w:id="0">
    <w:p w14:paraId="2E1F97C6" w14:textId="77777777" w:rsidR="00EE6A25" w:rsidRDefault="00EE6A25" w:rsidP="00EE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074D"/>
    <w:multiLevelType w:val="hybridMultilevel"/>
    <w:tmpl w:val="8244D24C"/>
    <w:lvl w:ilvl="0" w:tplc="05063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D394F"/>
    <w:multiLevelType w:val="hybridMultilevel"/>
    <w:tmpl w:val="0414F310"/>
    <w:lvl w:ilvl="0" w:tplc="90F2F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70E1F"/>
    <w:multiLevelType w:val="hybridMultilevel"/>
    <w:tmpl w:val="299A71EE"/>
    <w:lvl w:ilvl="0" w:tplc="D040E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3818367">
    <w:abstractNumId w:val="1"/>
  </w:num>
  <w:num w:numId="2" w16cid:durableId="976960075">
    <w:abstractNumId w:val="0"/>
  </w:num>
  <w:num w:numId="3" w16cid:durableId="1011950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12"/>
    <w:rsid w:val="00000024"/>
    <w:rsid w:val="000349D3"/>
    <w:rsid w:val="00071BFC"/>
    <w:rsid w:val="00086CD6"/>
    <w:rsid w:val="000E1E35"/>
    <w:rsid w:val="00122E7C"/>
    <w:rsid w:val="001403A8"/>
    <w:rsid w:val="001D09FC"/>
    <w:rsid w:val="00241534"/>
    <w:rsid w:val="00266914"/>
    <w:rsid w:val="00325743"/>
    <w:rsid w:val="0039459D"/>
    <w:rsid w:val="004156E3"/>
    <w:rsid w:val="00421F06"/>
    <w:rsid w:val="00445E54"/>
    <w:rsid w:val="004C7E0D"/>
    <w:rsid w:val="00512028"/>
    <w:rsid w:val="00560559"/>
    <w:rsid w:val="005E03D3"/>
    <w:rsid w:val="00623F9A"/>
    <w:rsid w:val="006356B4"/>
    <w:rsid w:val="006545C9"/>
    <w:rsid w:val="006B2620"/>
    <w:rsid w:val="00786159"/>
    <w:rsid w:val="007B0E2F"/>
    <w:rsid w:val="00896EB2"/>
    <w:rsid w:val="008D318C"/>
    <w:rsid w:val="00971CE0"/>
    <w:rsid w:val="009C3A64"/>
    <w:rsid w:val="00A10FB5"/>
    <w:rsid w:val="00A36AEA"/>
    <w:rsid w:val="00A615AA"/>
    <w:rsid w:val="00AE30A2"/>
    <w:rsid w:val="00AF2829"/>
    <w:rsid w:val="00B36112"/>
    <w:rsid w:val="00B71446"/>
    <w:rsid w:val="00BE5F87"/>
    <w:rsid w:val="00BF2925"/>
    <w:rsid w:val="00C07BDD"/>
    <w:rsid w:val="00C16EE3"/>
    <w:rsid w:val="00C807FE"/>
    <w:rsid w:val="00CA0474"/>
    <w:rsid w:val="00CB55B4"/>
    <w:rsid w:val="00D320CC"/>
    <w:rsid w:val="00D46483"/>
    <w:rsid w:val="00D62D0A"/>
    <w:rsid w:val="00DA485B"/>
    <w:rsid w:val="00E44F0F"/>
    <w:rsid w:val="00E664FA"/>
    <w:rsid w:val="00EB7B6A"/>
    <w:rsid w:val="00EE6A25"/>
    <w:rsid w:val="00F22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AAEC7A"/>
  <w15:chartTrackingRefBased/>
  <w15:docId w15:val="{6A5B4948-A7FD-4520-B0E7-894790B0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6112"/>
  </w:style>
  <w:style w:type="character" w:customStyle="1" w:styleId="a4">
    <w:name w:val="日付 (文字)"/>
    <w:basedOn w:val="a0"/>
    <w:link w:val="a3"/>
    <w:uiPriority w:val="99"/>
    <w:semiHidden/>
    <w:rsid w:val="00B36112"/>
  </w:style>
  <w:style w:type="character" w:styleId="a5">
    <w:name w:val="Hyperlink"/>
    <w:basedOn w:val="a0"/>
    <w:uiPriority w:val="99"/>
    <w:semiHidden/>
    <w:unhideWhenUsed/>
    <w:rsid w:val="00EB7B6A"/>
    <w:rPr>
      <w:color w:val="0000FF" w:themeColor="hyperlink"/>
      <w:u w:val="single"/>
    </w:rPr>
  </w:style>
  <w:style w:type="paragraph" w:styleId="a6">
    <w:name w:val="header"/>
    <w:basedOn w:val="a"/>
    <w:link w:val="a7"/>
    <w:uiPriority w:val="99"/>
    <w:unhideWhenUsed/>
    <w:rsid w:val="00EE6A25"/>
    <w:pPr>
      <w:tabs>
        <w:tab w:val="center" w:pos="4252"/>
        <w:tab w:val="right" w:pos="8504"/>
      </w:tabs>
      <w:snapToGrid w:val="0"/>
    </w:pPr>
  </w:style>
  <w:style w:type="character" w:customStyle="1" w:styleId="a7">
    <w:name w:val="ヘッダー (文字)"/>
    <w:basedOn w:val="a0"/>
    <w:link w:val="a6"/>
    <w:uiPriority w:val="99"/>
    <w:rsid w:val="00EE6A25"/>
  </w:style>
  <w:style w:type="paragraph" w:styleId="a8">
    <w:name w:val="footer"/>
    <w:basedOn w:val="a"/>
    <w:link w:val="a9"/>
    <w:uiPriority w:val="99"/>
    <w:unhideWhenUsed/>
    <w:rsid w:val="00EE6A25"/>
    <w:pPr>
      <w:tabs>
        <w:tab w:val="center" w:pos="4252"/>
        <w:tab w:val="right" w:pos="8504"/>
      </w:tabs>
      <w:snapToGrid w:val="0"/>
    </w:pPr>
  </w:style>
  <w:style w:type="character" w:customStyle="1" w:styleId="a9">
    <w:name w:val="フッター (文字)"/>
    <w:basedOn w:val="a0"/>
    <w:link w:val="a8"/>
    <w:uiPriority w:val="99"/>
    <w:rsid w:val="00EE6A25"/>
  </w:style>
  <w:style w:type="paragraph" w:styleId="aa">
    <w:name w:val="List Paragraph"/>
    <w:basedOn w:val="a"/>
    <w:uiPriority w:val="34"/>
    <w:qFormat/>
    <w:rsid w:val="00DA48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1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bmaster@shizu-eiyoushi.or.jp"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潤</dc:creator>
  <cp:keywords/>
  <dc:description/>
  <cp:lastModifiedBy>西山病院 電算６</cp:lastModifiedBy>
  <cp:revision>11</cp:revision>
  <dcterms:created xsi:type="dcterms:W3CDTF">2022-10-24T09:00:00Z</dcterms:created>
  <dcterms:modified xsi:type="dcterms:W3CDTF">2023-02-27T07:49:00Z</dcterms:modified>
</cp:coreProperties>
</file>